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E20" w:rsidRDefault="00D92E20" w:rsidP="00D92E20">
      <w:pPr>
        <w:spacing w:line="276" w:lineRule="auto"/>
        <w:rPr>
          <w:rFonts w:ascii="Times New Roman" w:hAnsi="Times New Roman" w:cs="Times New Roman"/>
          <w:b/>
          <w:sz w:val="24"/>
        </w:rPr>
      </w:pPr>
      <w:r w:rsidRPr="00412030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2EC324C" wp14:editId="4A52753C">
            <wp:simplePos x="0" y="0"/>
            <wp:positionH relativeFrom="margin">
              <wp:posOffset>7776210</wp:posOffset>
            </wp:positionH>
            <wp:positionV relativeFrom="margin">
              <wp:posOffset>-149225</wp:posOffset>
            </wp:positionV>
            <wp:extent cx="1993900" cy="1998980"/>
            <wp:effectExtent l="0" t="0" r="6350" b="1270"/>
            <wp:wrapSquare wrapText="bothSides"/>
            <wp:docPr id="1" name="Рисунок 1" descr="C:\Users\A\Desktop\ОУ\Презентация\27антоновка 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ОУ\Презентация\27антоновка 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199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 w:cs="Cambria"/>
          <w:b/>
          <w:sz w:val="160"/>
          <w:szCs w:val="96"/>
        </w:rPr>
        <w:t>Антоновка</w:t>
      </w:r>
      <w:r>
        <w:rPr>
          <w:rFonts w:ascii="Cambria" w:hAnsi="Cambria" w:cs="Cambria"/>
          <w:b/>
          <w:sz w:val="144"/>
          <w:szCs w:val="96"/>
        </w:rPr>
        <w:t xml:space="preserve"> </w:t>
      </w:r>
    </w:p>
    <w:p w:rsidR="00D92E20" w:rsidRPr="00D92E20" w:rsidRDefault="00D92E20" w:rsidP="00D92E20">
      <w:pPr>
        <w:spacing w:line="276" w:lineRule="auto"/>
        <w:jc w:val="both"/>
        <w:rPr>
          <w:rFonts w:cstheme="minorHAnsi"/>
          <w:b/>
          <w:sz w:val="24"/>
          <w:u w:val="single"/>
        </w:rPr>
      </w:pPr>
      <w:r w:rsidRPr="00D92E20">
        <w:rPr>
          <w:rFonts w:ascii="Calibri" w:hAnsi="Calibri" w:cs="Calibri"/>
          <w:b/>
          <w:sz w:val="24"/>
          <w:u w:val="single"/>
        </w:rPr>
        <w:t>Антоновка</w:t>
      </w:r>
      <w:r w:rsidRPr="00D92E20">
        <w:rPr>
          <w:rFonts w:ascii="Engravers MT" w:hAnsi="Engravers MT" w:cs="Times New Roman"/>
          <w:b/>
          <w:sz w:val="24"/>
          <w:u w:val="single"/>
        </w:rPr>
        <w:t xml:space="preserve"> </w:t>
      </w:r>
      <w:r w:rsidRPr="00D92E20">
        <w:rPr>
          <w:rFonts w:cstheme="minorHAnsi"/>
          <w:b/>
          <w:sz w:val="24"/>
          <w:u w:val="single"/>
        </w:rPr>
        <w:t>https://www.kp.ru/family/sad-i-ogorod/yablonya-antonovka/</w:t>
      </w:r>
    </w:p>
    <w:p w:rsidR="00D92E20" w:rsidRPr="00D92E20" w:rsidRDefault="00D92E20" w:rsidP="00D92E20">
      <w:pPr>
        <w:spacing w:line="276" w:lineRule="auto"/>
        <w:jc w:val="both"/>
        <w:rPr>
          <w:rFonts w:ascii="Engravers MT" w:hAnsi="Engravers MT" w:cs="Times New Roman"/>
          <w:b/>
          <w:sz w:val="24"/>
        </w:rPr>
      </w:pPr>
      <w:r w:rsidRPr="00D92E20">
        <w:rPr>
          <w:rFonts w:ascii="Cambria" w:hAnsi="Cambria" w:cs="Cambria"/>
          <w:sz w:val="24"/>
        </w:rPr>
        <w:t>Антоновка</w:t>
      </w:r>
      <w:r w:rsidRPr="00D92E20">
        <w:rPr>
          <w:rFonts w:ascii="Engravers MT" w:hAnsi="Engravers MT" w:cs="Times New Roman"/>
          <w:sz w:val="24"/>
        </w:rPr>
        <w:t xml:space="preserve">, </w:t>
      </w:r>
      <w:r w:rsidRPr="00D92E20">
        <w:rPr>
          <w:rFonts w:ascii="Cambria" w:hAnsi="Cambria" w:cs="Cambria"/>
          <w:sz w:val="24"/>
        </w:rPr>
        <w:t>а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если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точнее</w:t>
      </w:r>
      <w:r w:rsidRPr="00D92E20">
        <w:rPr>
          <w:rFonts w:ascii="Engravers MT" w:hAnsi="Engravers MT" w:cs="Times New Roman"/>
          <w:sz w:val="24"/>
        </w:rPr>
        <w:t xml:space="preserve">, </w:t>
      </w:r>
      <w:r w:rsidRPr="00D92E20">
        <w:rPr>
          <w:rFonts w:ascii="Cambria" w:hAnsi="Cambria" w:cs="Cambria"/>
          <w:sz w:val="24"/>
        </w:rPr>
        <w:t>то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сорт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называется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Антоновка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обыкновенная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Engravers MT" w:hAnsi="Engravers MT" w:cs="Engravers MT"/>
          <w:sz w:val="24"/>
        </w:rPr>
        <w:t>–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это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сорт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народной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селекции</w:t>
      </w:r>
      <w:r w:rsidRPr="00D92E20">
        <w:rPr>
          <w:rFonts w:ascii="Engravers MT" w:hAnsi="Engravers MT" w:cs="Times New Roman"/>
          <w:sz w:val="24"/>
        </w:rPr>
        <w:t xml:space="preserve">. </w:t>
      </w:r>
      <w:r w:rsidRPr="00D92E20">
        <w:rPr>
          <w:rFonts w:ascii="Cambria" w:hAnsi="Cambria" w:cs="Cambria"/>
          <w:sz w:val="24"/>
        </w:rPr>
        <w:t>Впервые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он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появился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в</w:t>
      </w:r>
      <w:r w:rsidRPr="00D92E20">
        <w:rPr>
          <w:rFonts w:ascii="Engravers MT" w:hAnsi="Engravers MT" w:cs="Times New Roman"/>
          <w:sz w:val="24"/>
        </w:rPr>
        <w:t xml:space="preserve"> XIX </w:t>
      </w:r>
      <w:r w:rsidRPr="00D92E20">
        <w:rPr>
          <w:rFonts w:ascii="Cambria" w:hAnsi="Cambria" w:cs="Cambria"/>
          <w:sz w:val="24"/>
        </w:rPr>
        <w:t>веке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в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Курской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губернии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и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очень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быстро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распространился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по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центральной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России</w:t>
      </w:r>
      <w:r w:rsidRPr="00D92E20">
        <w:rPr>
          <w:rFonts w:ascii="Engravers MT" w:hAnsi="Engravers MT" w:cs="Times New Roman"/>
          <w:sz w:val="24"/>
        </w:rPr>
        <w:t xml:space="preserve">. </w:t>
      </w:r>
      <w:r w:rsidRPr="00D92E20">
        <w:rPr>
          <w:rFonts w:ascii="Cambria" w:hAnsi="Cambria" w:cs="Cambria"/>
          <w:sz w:val="24"/>
        </w:rPr>
        <w:t>Есть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предположение</w:t>
      </w:r>
      <w:r w:rsidRPr="00D92E20">
        <w:rPr>
          <w:rFonts w:ascii="Engravers MT" w:hAnsi="Engravers MT" w:cs="Times New Roman"/>
          <w:sz w:val="24"/>
        </w:rPr>
        <w:t xml:space="preserve">, </w:t>
      </w:r>
      <w:r w:rsidRPr="00D92E20">
        <w:rPr>
          <w:rFonts w:ascii="Cambria" w:hAnsi="Cambria" w:cs="Cambria"/>
          <w:sz w:val="24"/>
        </w:rPr>
        <w:t>что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родителями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сорта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могли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стать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какая</w:t>
      </w:r>
      <w:r w:rsidRPr="00D92E20">
        <w:rPr>
          <w:rFonts w:ascii="Engravers MT" w:hAnsi="Engravers MT" w:cs="Times New Roman"/>
          <w:sz w:val="24"/>
        </w:rPr>
        <w:t>-</w:t>
      </w:r>
      <w:r w:rsidRPr="00D92E20">
        <w:rPr>
          <w:rFonts w:ascii="Cambria" w:hAnsi="Cambria" w:cs="Cambria"/>
          <w:sz w:val="24"/>
        </w:rPr>
        <w:t>то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культурная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яблоня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и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дикорастущая</w:t>
      </w:r>
      <w:r w:rsidRPr="00D92E20">
        <w:rPr>
          <w:rFonts w:ascii="Engravers MT" w:hAnsi="Engravers MT" w:cs="Engravers MT"/>
          <w:sz w:val="24"/>
        </w:rPr>
        <w:t> </w:t>
      </w:r>
      <w:r w:rsidRPr="00D92E20">
        <w:rPr>
          <w:rFonts w:ascii="Cambria" w:hAnsi="Cambria" w:cs="Cambria"/>
          <w:sz w:val="24"/>
        </w:rPr>
        <w:t>яблоня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лесная</w:t>
      </w:r>
      <w:r w:rsidRPr="00D92E20">
        <w:rPr>
          <w:rFonts w:ascii="Engravers MT" w:hAnsi="Engravers MT" w:cs="Engravers MT"/>
          <w:sz w:val="24"/>
        </w:rPr>
        <w:t> </w:t>
      </w:r>
      <w:r w:rsidRPr="00D92E20">
        <w:rPr>
          <w:rFonts w:ascii="Engravers MT" w:hAnsi="Engravers MT" w:cs="Times New Roman"/>
          <w:sz w:val="24"/>
        </w:rPr>
        <w:t>(</w:t>
      </w:r>
      <w:proofErr w:type="spellStart"/>
      <w:r w:rsidRPr="00D92E20">
        <w:rPr>
          <w:rFonts w:ascii="Engravers MT" w:hAnsi="Engravers MT" w:cs="Times New Roman"/>
          <w:sz w:val="24"/>
        </w:rPr>
        <w:t>Malus</w:t>
      </w:r>
      <w:proofErr w:type="spellEnd"/>
      <w:r w:rsidRPr="00D92E20">
        <w:rPr>
          <w:rFonts w:ascii="Engravers MT" w:hAnsi="Engravers MT" w:cs="Times New Roman"/>
          <w:sz w:val="24"/>
        </w:rPr>
        <w:t xml:space="preserve"> </w:t>
      </w:r>
      <w:proofErr w:type="spellStart"/>
      <w:r w:rsidRPr="00D92E20">
        <w:rPr>
          <w:rFonts w:ascii="Engravers MT" w:hAnsi="Engravers MT" w:cs="Times New Roman"/>
          <w:sz w:val="24"/>
        </w:rPr>
        <w:t>sylvestris</w:t>
      </w:r>
      <w:proofErr w:type="spellEnd"/>
      <w:r w:rsidRPr="00D92E20">
        <w:rPr>
          <w:rFonts w:ascii="Engravers MT" w:hAnsi="Engravers MT" w:cs="Times New Roman"/>
          <w:sz w:val="24"/>
        </w:rPr>
        <w:t xml:space="preserve">). </w:t>
      </w:r>
      <w:r w:rsidRPr="00D92E20">
        <w:rPr>
          <w:rFonts w:ascii="Cambria" w:hAnsi="Cambria" w:cs="Cambria"/>
          <w:sz w:val="24"/>
        </w:rPr>
        <w:t>Впервые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был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описан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в</w:t>
      </w:r>
      <w:r w:rsidRPr="00D92E20">
        <w:rPr>
          <w:rFonts w:ascii="Engravers MT" w:hAnsi="Engravers MT" w:cs="Times New Roman"/>
          <w:sz w:val="24"/>
        </w:rPr>
        <w:t xml:space="preserve"> 1848 </w:t>
      </w:r>
      <w:r w:rsidRPr="00D92E20">
        <w:rPr>
          <w:rFonts w:ascii="Cambria" w:hAnsi="Cambria" w:cs="Cambria"/>
          <w:sz w:val="24"/>
        </w:rPr>
        <w:t>году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садоводом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Николаем</w:t>
      </w:r>
      <w:r w:rsidRPr="00D92E20">
        <w:rPr>
          <w:rFonts w:ascii="Engravers MT" w:hAnsi="Engravers MT" w:cs="Times New Roman"/>
          <w:sz w:val="24"/>
        </w:rPr>
        <w:t xml:space="preserve"> </w:t>
      </w:r>
      <w:r w:rsidRPr="00D92E20">
        <w:rPr>
          <w:rFonts w:ascii="Cambria" w:hAnsi="Cambria" w:cs="Cambria"/>
          <w:sz w:val="24"/>
        </w:rPr>
        <w:t>Красноглазовым</w:t>
      </w:r>
      <w:r w:rsidRPr="00D92E20">
        <w:rPr>
          <w:rFonts w:ascii="Engravers MT" w:hAnsi="Engravers MT" w:cs="Times New Roman"/>
          <w:b/>
          <w:sz w:val="24"/>
        </w:rPr>
        <w:t xml:space="preserve"> </w:t>
      </w:r>
    </w:p>
    <w:p w:rsidR="00D92E20" w:rsidRPr="00D92E20" w:rsidRDefault="00D92E20" w:rsidP="00D92E20">
      <w:pPr>
        <w:spacing w:line="276" w:lineRule="auto"/>
        <w:rPr>
          <w:rFonts w:cstheme="minorHAnsi"/>
          <w:b/>
          <w:sz w:val="24"/>
          <w:u w:val="single"/>
        </w:rPr>
      </w:pPr>
      <w:r w:rsidRPr="00D92E20">
        <w:rPr>
          <w:rFonts w:ascii="Cambria" w:hAnsi="Cambria" w:cs="Cambria"/>
          <w:b/>
          <w:sz w:val="24"/>
          <w:u w:val="single"/>
        </w:rPr>
        <w:t>Антоновка</w:t>
      </w:r>
      <w:r w:rsidRPr="00D92E20">
        <w:rPr>
          <w:rFonts w:ascii="Engravers MT" w:hAnsi="Engravers MT" w:cs="Times New Roman"/>
          <w:b/>
          <w:sz w:val="24"/>
          <w:u w:val="single"/>
        </w:rPr>
        <w:t xml:space="preserve"> </w:t>
      </w:r>
      <w:r w:rsidRPr="00D92E20">
        <w:rPr>
          <w:rFonts w:cstheme="minorHAnsi"/>
          <w:b/>
          <w:sz w:val="24"/>
          <w:u w:val="single"/>
        </w:rPr>
        <w:t>https://en.wikipedia.org/wiki/Antonovka</w:t>
      </w:r>
    </w:p>
    <w:p w:rsidR="00D92E20" w:rsidRPr="00D92E20" w:rsidRDefault="00D92E20" w:rsidP="00D92E20">
      <w:pPr>
        <w:spacing w:line="360" w:lineRule="auto"/>
        <w:jc w:val="both"/>
        <w:rPr>
          <w:rFonts w:ascii="Cambria" w:hAnsi="Cambria"/>
        </w:rPr>
      </w:pPr>
      <w:r w:rsidRPr="00D92E20">
        <w:rPr>
          <w:rFonts w:ascii="Cambria" w:hAnsi="Cambria"/>
        </w:rPr>
        <w:t> (</w:t>
      </w:r>
      <w:hyperlink r:id="rId6" w:tooltip="Русский язык" w:history="1">
        <w:r w:rsidRPr="00D92E20">
          <w:rPr>
            <w:rStyle w:val="a3"/>
            <w:rFonts w:ascii="Cambria" w:hAnsi="Cambria" w:cs="Cambria"/>
            <w:color w:val="auto"/>
            <w:u w:val="none"/>
          </w:rPr>
          <w:t>русский</w:t>
        </w:r>
      </w:hyperlink>
      <w:r w:rsidRPr="00D92E20">
        <w:rPr>
          <w:rFonts w:ascii="Cambria" w:hAnsi="Cambria"/>
        </w:rPr>
        <w:t>: </w:t>
      </w:r>
      <w:r w:rsidRPr="00D92E20">
        <w:rPr>
          <w:rFonts w:ascii="Cambria" w:hAnsi="Cambria" w:cs="Cambria"/>
        </w:rPr>
        <w:t>Антоновка</w:t>
      </w:r>
      <w:r w:rsidRPr="00D92E20">
        <w:rPr>
          <w:rFonts w:ascii="Cambria" w:hAnsi="Cambria"/>
        </w:rPr>
        <w:t>,</w:t>
      </w:r>
      <w:r w:rsidRPr="00D92E20">
        <w:rPr>
          <w:rFonts w:ascii="Cambria" w:hAnsi="Cambria" w:cs="Engravers MT"/>
        </w:rPr>
        <w:t> </w:t>
      </w:r>
      <w:hyperlink r:id="rId7" w:tooltip="Польский язык" w:history="1">
        <w:r w:rsidRPr="00D92E20">
          <w:rPr>
            <w:rStyle w:val="a3"/>
            <w:rFonts w:ascii="Cambria" w:hAnsi="Cambria" w:cs="Cambria"/>
            <w:color w:val="auto"/>
            <w:u w:val="none"/>
          </w:rPr>
          <w:t>польский</w:t>
        </w:r>
      </w:hyperlink>
      <w:r w:rsidRPr="00D92E20">
        <w:rPr>
          <w:rFonts w:ascii="Cambria" w:hAnsi="Cambria"/>
        </w:rPr>
        <w:t>: </w:t>
      </w:r>
      <w:r w:rsidRPr="00D92E20">
        <w:rPr>
          <w:rFonts w:ascii="Cambria" w:hAnsi="Cambria" w:cs="Cambria"/>
        </w:rPr>
        <w:t>Антоновка</w:t>
      </w:r>
      <w:r w:rsidRPr="00D92E20">
        <w:rPr>
          <w:rFonts w:ascii="Cambria" w:hAnsi="Cambria"/>
        </w:rPr>
        <w:t xml:space="preserve">) - </w:t>
      </w:r>
      <w:r w:rsidRPr="00D92E20">
        <w:rPr>
          <w:rFonts w:ascii="Cambria" w:hAnsi="Cambria" w:cs="Cambria"/>
        </w:rPr>
        <w:t>это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группа</w:t>
      </w:r>
      <w:r w:rsidRPr="00D92E20">
        <w:rPr>
          <w:rFonts w:ascii="Cambria" w:hAnsi="Cambria" w:cs="Engravers MT"/>
        </w:rPr>
        <w:t> </w:t>
      </w:r>
      <w:hyperlink r:id="rId8" w:tooltip="Apple" w:history="1">
        <w:r w:rsidRPr="00D92E20">
          <w:rPr>
            <w:rStyle w:val="a3"/>
            <w:rFonts w:ascii="Cambria" w:hAnsi="Cambria" w:cs="Cambria"/>
            <w:color w:val="auto"/>
            <w:u w:val="none"/>
          </w:rPr>
          <w:t>сортов</w:t>
        </w:r>
      </w:hyperlink>
      <w:r w:rsidRPr="00D92E20">
        <w:rPr>
          <w:rFonts w:ascii="Cambria" w:hAnsi="Cambria"/>
        </w:rPr>
        <w:t> </w:t>
      </w:r>
      <w:hyperlink r:id="rId9" w:tooltip="Список сортов яблони" w:history="1">
        <w:r w:rsidRPr="00D92E20">
          <w:rPr>
            <w:rStyle w:val="a3"/>
            <w:rFonts w:ascii="Cambria" w:hAnsi="Cambria" w:cs="Cambria"/>
            <w:color w:val="auto"/>
            <w:u w:val="none"/>
          </w:rPr>
          <w:t>яблок</w:t>
        </w:r>
      </w:hyperlink>
      <w:r w:rsidRPr="00D92E20">
        <w:rPr>
          <w:rFonts w:ascii="Cambria" w:hAnsi="Cambria"/>
        </w:rPr>
        <w:t> </w:t>
      </w:r>
      <w:r w:rsidRPr="00D92E20">
        <w:rPr>
          <w:rFonts w:ascii="Cambria" w:hAnsi="Cambria" w:cs="Cambria"/>
        </w:rPr>
        <w:t>поздней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осени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или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ранней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зимы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с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сильным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кисловатым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вкусом</w:t>
      </w:r>
      <w:r w:rsidRPr="00D92E20">
        <w:rPr>
          <w:rFonts w:ascii="Cambria" w:hAnsi="Cambria"/>
        </w:rPr>
        <w:t xml:space="preserve">, </w:t>
      </w:r>
      <w:r w:rsidRPr="00D92E20">
        <w:rPr>
          <w:rFonts w:ascii="Cambria" w:hAnsi="Cambria" w:cs="Cambria"/>
        </w:rPr>
        <w:t>которые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были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популярны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в</w:t>
      </w:r>
      <w:r w:rsidRPr="00D92E20">
        <w:rPr>
          <w:rFonts w:ascii="Cambria" w:hAnsi="Cambria" w:cs="Engravers MT"/>
        </w:rPr>
        <w:t> </w:t>
      </w:r>
      <w:hyperlink r:id="rId10" w:tooltip="Россия" w:history="1">
        <w:r w:rsidRPr="00D92E20">
          <w:rPr>
            <w:rStyle w:val="a3"/>
            <w:rFonts w:ascii="Cambria" w:hAnsi="Cambria" w:cs="Cambria"/>
            <w:color w:val="auto"/>
            <w:u w:val="none"/>
          </w:rPr>
          <w:t>России</w:t>
        </w:r>
      </w:hyperlink>
      <w:r w:rsidRPr="00D92E20">
        <w:rPr>
          <w:rFonts w:ascii="Cambria" w:hAnsi="Cambria"/>
        </w:rPr>
        <w:t xml:space="preserve">, </w:t>
      </w:r>
      <w:r w:rsidRPr="00D92E20">
        <w:rPr>
          <w:rFonts w:ascii="Cambria" w:hAnsi="Cambria" w:cs="Cambria"/>
        </w:rPr>
        <w:t>в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том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числе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в</w:t>
      </w:r>
      <w:r w:rsidRPr="00D92E20">
        <w:rPr>
          <w:rFonts w:ascii="Cambria" w:hAnsi="Cambria" w:cs="Engravers MT"/>
        </w:rPr>
        <w:t> </w:t>
      </w:r>
      <w:hyperlink r:id="rId11" w:tooltip="Российская империя" w:history="1">
        <w:r w:rsidRPr="00D92E20">
          <w:rPr>
            <w:rStyle w:val="a3"/>
            <w:rFonts w:ascii="Cambria" w:hAnsi="Cambria" w:cs="Cambria"/>
            <w:color w:val="auto"/>
            <w:u w:val="none"/>
          </w:rPr>
          <w:t>царские</w:t>
        </w:r>
      </w:hyperlink>
      <w:r w:rsidRPr="00D92E20">
        <w:rPr>
          <w:rFonts w:ascii="Cambria" w:hAnsi="Cambria"/>
        </w:rPr>
        <w:t> </w:t>
      </w:r>
      <w:r w:rsidRPr="00D92E20">
        <w:rPr>
          <w:rFonts w:ascii="Cambria" w:hAnsi="Cambria" w:cs="Cambria"/>
        </w:rPr>
        <w:t>и</w:t>
      </w:r>
      <w:r w:rsidRPr="00D92E20">
        <w:rPr>
          <w:rFonts w:ascii="Cambria" w:hAnsi="Cambria" w:cs="Engravers MT"/>
        </w:rPr>
        <w:t> </w:t>
      </w:r>
      <w:hyperlink r:id="rId12" w:tooltip="Советский Союз" w:history="1">
        <w:r w:rsidRPr="00D92E20">
          <w:rPr>
            <w:rStyle w:val="a3"/>
            <w:rFonts w:ascii="Cambria" w:hAnsi="Cambria" w:cs="Cambria"/>
            <w:color w:val="auto"/>
            <w:u w:val="none"/>
          </w:rPr>
          <w:t>советские</w:t>
        </w:r>
      </w:hyperlink>
      <w:r w:rsidRPr="00D92E20">
        <w:rPr>
          <w:rFonts w:ascii="Cambria" w:hAnsi="Cambria"/>
        </w:rPr>
        <w:t> </w:t>
      </w:r>
      <w:r w:rsidRPr="00D92E20">
        <w:rPr>
          <w:rFonts w:ascii="Cambria" w:hAnsi="Cambria" w:cs="Cambria"/>
        </w:rPr>
        <w:t>времена</w:t>
      </w:r>
      <w:r w:rsidRPr="00D92E20">
        <w:rPr>
          <w:rFonts w:ascii="Cambria" w:hAnsi="Cambria"/>
        </w:rPr>
        <w:t xml:space="preserve">, </w:t>
      </w:r>
      <w:r w:rsidRPr="00D92E20">
        <w:rPr>
          <w:rFonts w:ascii="Cambria" w:hAnsi="Cambria" w:cs="Cambria"/>
        </w:rPr>
        <w:t>а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также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в</w:t>
      </w:r>
      <w:r w:rsidRPr="00D92E20">
        <w:rPr>
          <w:rFonts w:ascii="Cambria" w:hAnsi="Cambria" w:cs="Engravers MT"/>
        </w:rPr>
        <w:t> </w:t>
      </w:r>
      <w:hyperlink r:id="rId13" w:tooltip="Польша" w:history="1">
        <w:r w:rsidRPr="00D92E20">
          <w:rPr>
            <w:rStyle w:val="a3"/>
            <w:rFonts w:ascii="Cambria" w:hAnsi="Cambria" w:cs="Cambria"/>
            <w:color w:val="auto"/>
            <w:u w:val="none"/>
          </w:rPr>
          <w:t>Польше</w:t>
        </w:r>
      </w:hyperlink>
      <w:r w:rsidRPr="00D92E20">
        <w:rPr>
          <w:rFonts w:ascii="Cambria" w:hAnsi="Cambria"/>
        </w:rPr>
        <w:t> </w:t>
      </w:r>
      <w:r w:rsidRPr="00D92E20">
        <w:rPr>
          <w:rFonts w:ascii="Cambria" w:hAnsi="Cambria" w:cs="Cambria"/>
        </w:rPr>
        <w:t>и</w:t>
      </w:r>
      <w:r w:rsidRPr="00D92E20">
        <w:rPr>
          <w:rFonts w:ascii="Cambria" w:hAnsi="Cambria" w:cs="Engravers MT"/>
        </w:rPr>
        <w:t> </w:t>
      </w:r>
      <w:hyperlink r:id="rId14" w:tooltip="Беларусь" w:history="1">
        <w:r w:rsidRPr="00D92E20">
          <w:rPr>
            <w:rStyle w:val="a3"/>
            <w:rFonts w:ascii="Cambria" w:hAnsi="Cambria" w:cs="Cambria"/>
            <w:color w:val="auto"/>
            <w:u w:val="none"/>
          </w:rPr>
          <w:t>Беларуси</w:t>
        </w:r>
      </w:hyperlink>
      <w:r w:rsidRPr="00D92E20">
        <w:rPr>
          <w:rFonts w:ascii="Cambria" w:hAnsi="Cambria"/>
        </w:rPr>
        <w:t>. </w:t>
      </w:r>
      <w:r w:rsidRPr="00D92E20">
        <w:rPr>
          <w:rFonts w:ascii="Cambria" w:hAnsi="Cambria" w:cs="Cambria"/>
        </w:rPr>
        <w:t>Самым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популярным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российским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сортом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является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Антоновка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обыкновенная</w:t>
      </w:r>
      <w:r w:rsidRPr="00D92E20">
        <w:rPr>
          <w:rFonts w:ascii="Cambria" w:hAnsi="Cambria"/>
        </w:rPr>
        <w:t xml:space="preserve"> (</w:t>
      </w:r>
      <w:r w:rsidRPr="00D92E20">
        <w:rPr>
          <w:rFonts w:ascii="Cambria" w:hAnsi="Cambria" w:cs="Cambria"/>
        </w:rPr>
        <w:t>Антоновка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обыкновенная</w:t>
      </w:r>
      <w:r w:rsidRPr="00D92E20">
        <w:rPr>
          <w:rFonts w:ascii="Cambria" w:hAnsi="Cambria"/>
        </w:rPr>
        <w:t xml:space="preserve">), </w:t>
      </w:r>
      <w:r w:rsidRPr="00D92E20">
        <w:rPr>
          <w:rFonts w:ascii="Cambria" w:hAnsi="Cambria" w:cs="Cambria"/>
        </w:rPr>
        <w:t>из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которой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выведены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другие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сорта</w:t>
      </w:r>
      <w:r w:rsidRPr="00D92E20">
        <w:rPr>
          <w:rFonts w:ascii="Cambria" w:hAnsi="Cambria"/>
        </w:rPr>
        <w:t xml:space="preserve">. </w:t>
      </w:r>
      <w:r w:rsidRPr="00D92E20">
        <w:rPr>
          <w:rFonts w:ascii="Cambria" w:hAnsi="Cambria" w:cs="Cambria"/>
        </w:rPr>
        <w:t>Некоторые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сорта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антоновки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были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выведены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русским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учёным</w:t>
      </w:r>
      <w:r w:rsidRPr="00D92E20">
        <w:rPr>
          <w:rFonts w:ascii="Cambria" w:hAnsi="Cambria"/>
        </w:rPr>
        <w:t>-</w:t>
      </w:r>
      <w:r w:rsidRPr="00D92E20">
        <w:rPr>
          <w:rFonts w:ascii="Cambria" w:hAnsi="Cambria" w:cs="Cambria"/>
        </w:rPr>
        <w:t>селекционером</w:t>
      </w:r>
      <w:r w:rsidRPr="00D92E20">
        <w:rPr>
          <w:rFonts w:ascii="Cambria" w:hAnsi="Cambria" w:cs="Engravers MT"/>
        </w:rPr>
        <w:t> </w:t>
      </w:r>
      <w:hyperlink r:id="rId15" w:tooltip="Иван Владимирович Мичурин" w:history="1">
        <w:r w:rsidRPr="00D92E20">
          <w:rPr>
            <w:rStyle w:val="a3"/>
            <w:rFonts w:ascii="Cambria" w:hAnsi="Cambria" w:cs="Cambria"/>
            <w:color w:val="auto"/>
            <w:u w:val="none"/>
          </w:rPr>
          <w:t>Иваном</w:t>
        </w:r>
        <w:r w:rsidRPr="00D92E20">
          <w:rPr>
            <w:rStyle w:val="a3"/>
            <w:rFonts w:ascii="Cambria" w:hAnsi="Cambria"/>
            <w:color w:val="auto"/>
            <w:u w:val="none"/>
          </w:rPr>
          <w:t xml:space="preserve"> </w:t>
        </w:r>
        <w:r w:rsidRPr="00D92E20">
          <w:rPr>
            <w:rStyle w:val="a3"/>
            <w:rFonts w:ascii="Cambria" w:hAnsi="Cambria" w:cs="Cambria"/>
            <w:color w:val="auto"/>
            <w:u w:val="none"/>
          </w:rPr>
          <w:t>Владимировичем</w:t>
        </w:r>
        <w:r w:rsidRPr="00D92E20">
          <w:rPr>
            <w:rStyle w:val="a3"/>
            <w:rFonts w:ascii="Cambria" w:hAnsi="Cambria"/>
            <w:color w:val="auto"/>
            <w:u w:val="none"/>
          </w:rPr>
          <w:t xml:space="preserve"> </w:t>
        </w:r>
        <w:r w:rsidRPr="00D92E20">
          <w:rPr>
            <w:rStyle w:val="a3"/>
            <w:rFonts w:ascii="Cambria" w:hAnsi="Cambria" w:cs="Cambria"/>
            <w:color w:val="auto"/>
            <w:u w:val="none"/>
          </w:rPr>
          <w:t>Мичуриным</w:t>
        </w:r>
      </w:hyperlink>
      <w:r w:rsidRPr="00D92E20">
        <w:rPr>
          <w:rFonts w:ascii="Cambria" w:hAnsi="Cambria"/>
        </w:rPr>
        <w:t> </w:t>
      </w:r>
      <w:r w:rsidRPr="00D92E20">
        <w:rPr>
          <w:rFonts w:ascii="Cambria" w:hAnsi="Cambria" w:cs="Cambria"/>
        </w:rPr>
        <w:t>в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его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экспериментальном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саду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в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Тамбовской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области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и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представлены</w:t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 w:cs="Cambria"/>
        </w:rPr>
        <w:t>в</w:t>
      </w:r>
      <w:r w:rsidRPr="00D92E20">
        <w:rPr>
          <w:rFonts w:ascii="Cambria" w:hAnsi="Cambria"/>
        </w:rPr>
        <w:t xml:space="preserve"> 1888 </w:t>
      </w:r>
      <w:r w:rsidRPr="00D92E20">
        <w:rPr>
          <w:rFonts w:ascii="Cambria" w:hAnsi="Cambria" w:cs="Calibri"/>
        </w:rPr>
        <w:t>году</w:t>
      </w:r>
      <w:r w:rsidRPr="00D92E20">
        <w:rPr>
          <w:rFonts w:ascii="Cambria" w:hAnsi="Cambria"/>
        </w:rPr>
        <w:t>.</w:t>
      </w:r>
    </w:p>
    <w:p w:rsidR="00D92E20" w:rsidRPr="00D92E20" w:rsidRDefault="00D92E20" w:rsidP="00D92E20">
      <w:pPr>
        <w:rPr>
          <w:rFonts w:ascii="Cambria" w:hAnsi="Cambria"/>
          <w:b/>
        </w:rPr>
      </w:pPr>
      <w:r w:rsidRPr="00D92E20">
        <w:rPr>
          <w:rFonts w:ascii="Cambria" w:hAnsi="Cambria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4445</wp:posOffset>
            </wp:positionV>
            <wp:extent cx="2990850" cy="2028825"/>
            <wp:effectExtent l="0" t="0" r="0" b="9525"/>
            <wp:wrapSquare wrapText="bothSides"/>
            <wp:docPr id="5" name="Рисунок 5" descr="C:\Users\A\Desktop\ОУ\Презентация\e8849dbf1499d5c72fa54f97efa2c426_w600_h400_cx0_cy1_cw1000_ch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\Desktop\ОУ\Презентация\e8849dbf1499d5c72fa54f97efa2c426_w600_h400_cx0_cy1_cw1000_ch66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467" r="633" b="-1"/>
                    <a:stretch/>
                  </pic:blipFill>
                  <pic:spPr bwMode="auto">
                    <a:xfrm>
                      <a:off x="0" y="0"/>
                      <a:ext cx="2990850" cy="2028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92E20">
        <w:rPr>
          <w:rFonts w:ascii="Cambria" w:hAnsi="Cambria"/>
        </w:rPr>
        <w:t xml:space="preserve"> </w:t>
      </w:r>
      <w:r w:rsidRPr="00D92E20">
        <w:rPr>
          <w:rFonts w:ascii="Cambria" w:hAnsi="Cambria"/>
          <w:b/>
        </w:rPr>
        <w:t>Памятник «Курская антоновка»</w:t>
      </w:r>
      <w:r w:rsidR="006D0093">
        <w:rPr>
          <w:rFonts w:ascii="Cambria" w:hAnsi="Cambria"/>
          <w:b/>
        </w:rPr>
        <w:t xml:space="preserve"> </w:t>
      </w:r>
      <w:r w:rsidR="006D0093" w:rsidRPr="006D0093">
        <w:rPr>
          <w:rFonts w:ascii="Cambria" w:hAnsi="Cambria"/>
          <w:b/>
        </w:rPr>
        <w:t>https://welcomekursk.ru/touristroutes/42/interesnye-pamyatniki-kurska</w:t>
      </w:r>
    </w:p>
    <w:p w:rsidR="00D92E20" w:rsidRPr="00D92E20" w:rsidRDefault="00D92E20" w:rsidP="006D0093">
      <w:pPr>
        <w:spacing w:line="240" w:lineRule="auto"/>
        <w:jc w:val="right"/>
        <w:rPr>
          <w:rFonts w:ascii="Cambria" w:hAnsi="Cambria"/>
        </w:rPr>
      </w:pPr>
      <w:r w:rsidRPr="00D92E20">
        <w:rPr>
          <w:rFonts w:ascii="Cambria" w:hAnsi="Cambria"/>
        </w:rPr>
        <w:t>Медное яблоко работы Вячеслава Клыкова.</w:t>
      </w:r>
    </w:p>
    <w:p w:rsidR="00D92E20" w:rsidRPr="00D92E20" w:rsidRDefault="00D92E20" w:rsidP="006D0093">
      <w:pPr>
        <w:spacing w:line="240" w:lineRule="auto"/>
        <w:jc w:val="right"/>
        <w:rPr>
          <w:rFonts w:ascii="Cambria" w:hAnsi="Cambria"/>
        </w:rPr>
      </w:pPr>
      <w:r w:rsidRPr="00D92E20">
        <w:rPr>
          <w:rFonts w:ascii="Cambria" w:hAnsi="Cambria"/>
        </w:rPr>
        <w:t xml:space="preserve">Курская обл., г. Курск, ул. Ленина, </w:t>
      </w:r>
      <w:proofErr w:type="spellStart"/>
      <w:r w:rsidRPr="00D92E20">
        <w:rPr>
          <w:rFonts w:ascii="Cambria" w:hAnsi="Cambria"/>
        </w:rPr>
        <w:t>зд</w:t>
      </w:r>
      <w:proofErr w:type="spellEnd"/>
      <w:r w:rsidRPr="00D92E20">
        <w:rPr>
          <w:rFonts w:ascii="Cambria" w:hAnsi="Cambria"/>
        </w:rPr>
        <w:t>. 13</w:t>
      </w:r>
    </w:p>
    <w:p w:rsidR="00D92E20" w:rsidRPr="00D92E20" w:rsidRDefault="00D92E20" w:rsidP="00D92E20">
      <w:pPr>
        <w:jc w:val="right"/>
        <w:rPr>
          <w:rFonts w:ascii="Cambria" w:hAnsi="Cambria"/>
        </w:rPr>
      </w:pPr>
      <w:r w:rsidRPr="00D92E20">
        <w:rPr>
          <w:rFonts w:ascii="Cambria" w:hAnsi="Cambria"/>
        </w:rPr>
        <w:t xml:space="preserve">На площади рядом с </w:t>
      </w:r>
      <w:proofErr w:type="spellStart"/>
      <w:r w:rsidRPr="00D92E20">
        <w:rPr>
          <w:rFonts w:ascii="Cambria" w:hAnsi="Cambria"/>
        </w:rPr>
        <w:t>Воскресенско</w:t>
      </w:r>
      <w:proofErr w:type="spellEnd"/>
      <w:r w:rsidRPr="00D92E20">
        <w:rPr>
          <w:rFonts w:ascii="Cambria" w:hAnsi="Cambria"/>
        </w:rPr>
        <w:t>-Ильинским храмом вы увидите большое медное яблоко.</w:t>
      </w:r>
    </w:p>
    <w:p w:rsidR="00D92E20" w:rsidRPr="00D92E20" w:rsidRDefault="00D92E20" w:rsidP="00D92E20">
      <w:pPr>
        <w:jc w:val="right"/>
        <w:rPr>
          <w:rFonts w:ascii="Cambria" w:hAnsi="Cambria"/>
        </w:rPr>
      </w:pPr>
      <w:r w:rsidRPr="00D92E20">
        <w:rPr>
          <w:rFonts w:ascii="Cambria" w:hAnsi="Cambria"/>
        </w:rPr>
        <w:t>Это одна из последних работ знаменитого скульптора Вячеслава Клыкова. Она посвящена курской антоновке – сорту, который с давних времён прославил курскую землю наравне с курским соловьём. В наши дни даже вручают премию общественного признания «Курская антоновка».</w:t>
      </w:r>
    </w:p>
    <w:p w:rsidR="00D92E20" w:rsidRPr="00D92E20" w:rsidRDefault="00D92E20" w:rsidP="00D92E20">
      <w:pPr>
        <w:jc w:val="right"/>
        <w:rPr>
          <w:rFonts w:ascii="Cambria" w:hAnsi="Cambria"/>
        </w:rPr>
      </w:pPr>
      <w:r w:rsidRPr="00D92E20">
        <w:rPr>
          <w:rFonts w:ascii="Cambria" w:hAnsi="Cambria"/>
        </w:rPr>
        <w:t>Памятник открыли 19 августа 2008 года. Событие приурочили к православному празднику – Яблочному Спасу.</w:t>
      </w:r>
    </w:p>
    <w:p w:rsidR="00D92E20" w:rsidRPr="00D92E20" w:rsidRDefault="00D92E20" w:rsidP="00D92E20">
      <w:pPr>
        <w:jc w:val="right"/>
        <w:rPr>
          <w:rFonts w:ascii="Cambria" w:hAnsi="Cambria"/>
        </w:rPr>
      </w:pPr>
      <w:r w:rsidRPr="00D92E20">
        <w:rPr>
          <w:rFonts w:ascii="Cambria" w:hAnsi="Cambria"/>
        </w:rPr>
        <w:t>Высота яблока – 2 метра, а вес – 150 килограммов. Впечатляет, правда? При этом внутри антоновка полая. Автор создал её методом выколотки из меди с позолотой.</w:t>
      </w:r>
    </w:p>
    <w:p w:rsidR="006D0093" w:rsidRDefault="006D0093" w:rsidP="006D0093">
      <w:pPr>
        <w:spacing w:after="0" w:line="240" w:lineRule="auto"/>
      </w:pPr>
      <w:r w:rsidRPr="006D0093">
        <w:rPr>
          <w:rFonts w:ascii="Engravers MT" w:hAnsi="Engravers MT"/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723900" y="542925"/>
            <wp:positionH relativeFrom="margin">
              <wp:align>left</wp:align>
            </wp:positionH>
            <wp:positionV relativeFrom="margin">
              <wp:align>top</wp:align>
            </wp:positionV>
            <wp:extent cx="1095375" cy="895350"/>
            <wp:effectExtent l="0" t="0" r="9525" b="0"/>
            <wp:wrapSquare wrapText="bothSides"/>
            <wp:docPr id="6" name="Рисунок 6" descr="C:\Users\A\Desktop\ОУ\Презентация\istockphoto-873368200-612x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\Desktop\ОУ\Презентация\istockphoto-873368200-612x6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58" t="22959" r="23469" b="29082"/>
                    <a:stretch/>
                  </pic:blipFill>
                  <pic:spPr bwMode="auto">
                    <a:xfrm>
                      <a:off x="0" y="0"/>
                      <a:ext cx="10953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Style w:val="a6"/>
        </w:rPr>
        <w:t>Считается, что впервые антоновка появилась в Курской и Тульской губерниях</w:t>
      </w:r>
      <w:r>
        <w:t xml:space="preserve">, откуда и распространилась по средней России. </w:t>
      </w:r>
    </w:p>
    <w:p w:rsidR="0054010D" w:rsidRDefault="0054010D" w:rsidP="006D0093">
      <w:pPr>
        <w:spacing w:beforeAutospacing="1" w:after="0" w:line="240" w:lineRule="auto"/>
        <w:rPr>
          <w:rStyle w:val="a6"/>
        </w:rPr>
      </w:pPr>
    </w:p>
    <w:p w:rsidR="0054010D" w:rsidRDefault="0054010D" w:rsidP="006D0093">
      <w:pPr>
        <w:spacing w:beforeAutospacing="1" w:after="0" w:line="240" w:lineRule="auto"/>
        <w:rPr>
          <w:rStyle w:val="a6"/>
        </w:rPr>
      </w:pPr>
    </w:p>
    <w:p w:rsidR="006D0093" w:rsidRDefault="006D0093" w:rsidP="006D0093">
      <w:pPr>
        <w:spacing w:beforeAutospacing="1" w:after="0" w:line="240" w:lineRule="auto"/>
      </w:pPr>
      <w:r w:rsidRPr="006D0093">
        <w:rPr>
          <w:rFonts w:ascii="Engravers MT" w:hAnsi="Engravers MT"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1943100" y="885825"/>
            <wp:positionH relativeFrom="margin">
              <wp:align>left</wp:align>
            </wp:positionH>
            <wp:positionV relativeFrom="margin">
              <wp:align>top</wp:align>
            </wp:positionV>
            <wp:extent cx="1095375" cy="895350"/>
            <wp:effectExtent l="0" t="0" r="9525" b="0"/>
            <wp:wrapSquare wrapText="bothSides"/>
            <wp:docPr id="7" name="Рисунок 7" descr="C:\Users\A\Desktop\ОУ\Презентация\istockphoto-873368200-612x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\Desktop\ОУ\Презентация\istockphoto-873368200-612x6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58" t="22959" r="23469" b="29082"/>
                    <a:stretch/>
                  </pic:blipFill>
                  <pic:spPr bwMode="auto">
                    <a:xfrm>
                      <a:off x="0" y="0"/>
                      <a:ext cx="10953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Style w:val="a6"/>
        </w:rPr>
        <w:t>Антоновка была очень популярна и доставлялась даже к царскому двору</w:t>
      </w:r>
      <w:r>
        <w:t>. Екатерина Великая из всех яблок особо выделяла антоновку и требовала её регулярно по</w:t>
      </w:r>
      <w:r>
        <w:t xml:space="preserve">ставлять к императорскому двору </w:t>
      </w:r>
    </w:p>
    <w:p w:rsidR="006D0093" w:rsidRDefault="006D0093" w:rsidP="006D0093">
      <w:pPr>
        <w:spacing w:beforeAutospacing="1" w:after="0" w:line="240" w:lineRule="auto"/>
      </w:pPr>
      <w:r w:rsidRPr="006D0093">
        <w:rPr>
          <w:rFonts w:ascii="Engravers MT" w:hAnsi="Engravers MT"/>
          <w:noProof/>
          <w:lang w:eastAsia="ru-RU"/>
        </w:rPr>
        <w:drawing>
          <wp:inline distT="0" distB="0" distL="0" distR="0" wp14:anchorId="30EBD09E" wp14:editId="61AF02A1">
            <wp:extent cx="1095375" cy="895350"/>
            <wp:effectExtent l="0" t="0" r="9525" b="0"/>
            <wp:docPr id="8" name="Рисунок 8" descr="C:\Users\A\Desktop\ОУ\Презентация\istockphoto-873368200-612x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\Desktop\ОУ\Презентация\istockphoto-873368200-612x6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58" t="22959" r="23469" b="29082"/>
                    <a:stretch/>
                  </pic:blipFill>
                  <pic:spPr bwMode="auto">
                    <a:xfrm>
                      <a:off x="0" y="0"/>
                      <a:ext cx="10953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Style w:val="a6"/>
        </w:rPr>
        <w:t>В 30–80-е годы XX века Курская область славилась на весь Советский Союз своими садами</w:t>
      </w:r>
      <w:r>
        <w:t>, а наибольшей популярностью пользовался сорт яблони антоновка. Антоновские яблоки можно было встретить в каждом саду. </w:t>
      </w:r>
    </w:p>
    <w:p w:rsidR="006D0093" w:rsidRDefault="006D0093" w:rsidP="006D0093">
      <w:pPr>
        <w:spacing w:beforeAutospacing="1" w:after="0" w:line="240" w:lineRule="auto"/>
      </w:pPr>
      <w:r w:rsidRPr="006D0093">
        <w:rPr>
          <w:rFonts w:ascii="Engravers MT" w:hAnsi="Engravers MT"/>
          <w:noProof/>
          <w:lang w:eastAsia="ru-RU"/>
        </w:rPr>
        <w:drawing>
          <wp:inline distT="0" distB="0" distL="0" distR="0" wp14:anchorId="30EBD09E" wp14:editId="61AF02A1">
            <wp:extent cx="1095375" cy="895350"/>
            <wp:effectExtent l="0" t="0" r="9525" b="0"/>
            <wp:docPr id="9" name="Рисунок 9" descr="C:\Users\A\Desktop\ОУ\Презентация\istockphoto-873368200-612x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\Desktop\ОУ\Презентация\istockphoto-873368200-612x6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58" t="22959" r="23469" b="29082"/>
                    <a:stretch/>
                  </pic:blipFill>
                  <pic:spPr bwMode="auto">
                    <a:xfrm>
                      <a:off x="0" y="0"/>
                      <a:ext cx="10953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Style w:val="a6"/>
        </w:rPr>
        <w:t>Курская антоновка не раз вдохновляла людей на творчество</w:t>
      </w:r>
      <w:r>
        <w:t>. Известны повесть И. А. Бунина «Антоновские яблоки», полотно И. Б</w:t>
      </w:r>
      <w:bookmarkStart w:id="0" w:name="_GoBack"/>
      <w:bookmarkEnd w:id="0"/>
      <w:r>
        <w:t xml:space="preserve">. </w:t>
      </w:r>
      <w:proofErr w:type="spellStart"/>
      <w:r>
        <w:t>Алтунашвили</w:t>
      </w:r>
      <w:proofErr w:type="spellEnd"/>
      <w:r>
        <w:t xml:space="preserve"> «Натюрморт с Антоновскими яблоками», картина «Курская антоновка» А. Ф. Балабина (1963 г.). </w:t>
      </w:r>
    </w:p>
    <w:p w:rsidR="006D0093" w:rsidRDefault="006D0093" w:rsidP="006D0093">
      <w:pPr>
        <w:spacing w:beforeAutospacing="1" w:after="0" w:line="240" w:lineRule="auto"/>
      </w:pPr>
      <w:r w:rsidRPr="006D0093">
        <w:rPr>
          <w:rFonts w:ascii="Engravers MT" w:hAnsi="Engravers MT"/>
          <w:noProof/>
          <w:lang w:eastAsia="ru-RU"/>
        </w:rPr>
        <w:drawing>
          <wp:inline distT="0" distB="0" distL="0" distR="0" wp14:anchorId="30EBD09E" wp14:editId="61AF02A1">
            <wp:extent cx="1095375" cy="895350"/>
            <wp:effectExtent l="0" t="0" r="9525" b="0"/>
            <wp:docPr id="10" name="Рисунок 10" descr="C:\Users\A\Desktop\ОУ\Презентация\istockphoto-873368200-612x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\Desktop\ОУ\Презентация\istockphoto-873368200-612x6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58" t="22959" r="23469" b="29082"/>
                    <a:stretch/>
                  </pic:blipFill>
                  <pic:spPr bwMode="auto">
                    <a:xfrm>
                      <a:off x="0" y="0"/>
                      <a:ext cx="10953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Style w:val="a6"/>
        </w:rPr>
        <w:t>С 2000 года имя «Курской антоновки»</w:t>
      </w:r>
      <w:r>
        <w:t> носит ежегодная премия, присуждаемая жителям Курской области по итогам конкурса общественного признания «Человек года». В качестве награды вручаются статуэтки в виде позолоченного яблока. </w:t>
      </w:r>
    </w:p>
    <w:p w:rsidR="0054010D" w:rsidRDefault="0054010D" w:rsidP="006D0093">
      <w:pPr>
        <w:spacing w:beforeAutospacing="1" w:after="0" w:line="240" w:lineRule="auto"/>
      </w:pPr>
      <w:r w:rsidRPr="0054010D">
        <w:rPr>
          <w:rFonts w:ascii="Engravers MT" w:hAnsi="Engravers MT"/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723900" y="542925"/>
            <wp:positionH relativeFrom="margin">
              <wp:align>right</wp:align>
            </wp:positionH>
            <wp:positionV relativeFrom="margin">
              <wp:align>bottom</wp:align>
            </wp:positionV>
            <wp:extent cx="6629400" cy="2419176"/>
            <wp:effectExtent l="0" t="0" r="0" b="635"/>
            <wp:wrapTight wrapText="bothSides">
              <wp:wrapPolygon edited="0">
                <wp:start x="248" y="0"/>
                <wp:lineTo x="0" y="340"/>
                <wp:lineTo x="0" y="21265"/>
                <wp:lineTo x="248" y="21436"/>
                <wp:lineTo x="21290" y="21436"/>
                <wp:lineTo x="21538" y="21265"/>
                <wp:lineTo x="21538" y="340"/>
                <wp:lineTo x="21290" y="0"/>
                <wp:lineTo x="248" y="0"/>
              </wp:wrapPolygon>
            </wp:wrapTight>
            <wp:docPr id="11" name="Рисунок 11" descr="C:\Users\A\Desktop\ОУ\Презентация\UW4OiEKvnhfMgC0GmpeuQqZGVB2I-Vghj30axKqYrBI9scKof0lf6SqlQmS4clM3_vKw3S0RBgWHXbcRl3dSbtZ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\Desktop\ОУ\Презентация\UW4OiEKvnhfMgC0GmpeuQqZGVB2I-Vghj30axKqYrBI9scKof0lf6SqlQmS4clM3_vKw3S0RBgWHXbcRl3dSbtZ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76" t="9543" r="1103" b="683"/>
                    <a:stretch/>
                  </pic:blipFill>
                  <pic:spPr bwMode="auto">
                    <a:xfrm>
                      <a:off x="0" y="0"/>
                      <a:ext cx="6629400" cy="241917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076A4" w:rsidRPr="00D92E20" w:rsidRDefault="007076A4" w:rsidP="00D92E20">
      <w:pPr>
        <w:spacing w:line="240" w:lineRule="auto"/>
        <w:rPr>
          <w:rFonts w:ascii="Engravers MT" w:hAnsi="Engravers MT"/>
        </w:rPr>
      </w:pPr>
    </w:p>
    <w:sectPr w:rsidR="007076A4" w:rsidRPr="00D92E20" w:rsidSect="0054010D">
      <w:pgSz w:w="16838" w:h="11906" w:orient="landscape"/>
      <w:pgMar w:top="851" w:right="395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4F5780"/>
    <w:multiLevelType w:val="multilevel"/>
    <w:tmpl w:val="3CB2F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E40"/>
    <w:rsid w:val="00412030"/>
    <w:rsid w:val="0054010D"/>
    <w:rsid w:val="006D0093"/>
    <w:rsid w:val="007076A4"/>
    <w:rsid w:val="00B46E40"/>
    <w:rsid w:val="00D9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675BA4-4328-4080-B6C7-BACD052F2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2E20"/>
    <w:rPr>
      <w:color w:val="0000FF"/>
      <w:u w:val="single"/>
    </w:rPr>
  </w:style>
  <w:style w:type="table" w:styleId="a4">
    <w:name w:val="Table Grid"/>
    <w:basedOn w:val="a1"/>
    <w:uiPriority w:val="39"/>
    <w:rsid w:val="00D92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92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D00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0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141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7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91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053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322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1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5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78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586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853740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9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9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85302">
                      <w:marLeft w:val="0"/>
                      <w:marRight w:val="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13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54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Apple" TargetMode="External"/><Relationship Id="rId13" Type="http://schemas.openxmlformats.org/officeDocument/2006/relationships/hyperlink" Target="https://en.wikipedia.org/wiki/Poland" TargetMode="External"/><Relationship Id="rId1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Polish_language" TargetMode="External"/><Relationship Id="rId12" Type="http://schemas.openxmlformats.org/officeDocument/2006/relationships/hyperlink" Target="https://en.wikipedia.org/wiki/Soviet_Union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Russian_language" TargetMode="External"/><Relationship Id="rId11" Type="http://schemas.openxmlformats.org/officeDocument/2006/relationships/hyperlink" Target="https://en.wikipedia.org/wiki/Russian_Empire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en.wikipedia.org/wiki/Ivan_Vladimirovich_Michurin" TargetMode="External"/><Relationship Id="rId10" Type="http://schemas.openxmlformats.org/officeDocument/2006/relationships/hyperlink" Target="https://en.wikipedia.org/wiki/Russi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List_of_apple_cultivars" TargetMode="External"/><Relationship Id="rId14" Type="http://schemas.openxmlformats.org/officeDocument/2006/relationships/hyperlink" Target="https://en.wikipedia.org/wiki/Belaru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2025-04-19T20:18:00Z</dcterms:created>
  <dcterms:modified xsi:type="dcterms:W3CDTF">2025-04-19T20:56:00Z</dcterms:modified>
</cp:coreProperties>
</file>